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0217FB" w:rsidRDefault="003B7A81" w:rsidP="000217FB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0217FB">
        <w:rPr>
          <w:rFonts w:cs="Times New Roman"/>
          <w:sz w:val="24"/>
          <w:szCs w:val="24"/>
        </w:rPr>
        <w:t>Должностной регламент</w:t>
      </w:r>
    </w:p>
    <w:p w:rsidR="0014344C" w:rsidRPr="000217FB" w:rsidRDefault="000C74E9" w:rsidP="000217FB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0217FB">
        <w:rPr>
          <w:rFonts w:cs="Times New Roman"/>
          <w:sz w:val="24"/>
          <w:szCs w:val="24"/>
        </w:rPr>
        <w:t>главного</w:t>
      </w:r>
      <w:r w:rsidR="0014344C" w:rsidRPr="000217FB">
        <w:rPr>
          <w:rFonts w:cs="Times New Roman"/>
          <w:sz w:val="24"/>
          <w:szCs w:val="24"/>
        </w:rPr>
        <w:t xml:space="preserve"> государственного налогового инспектора</w:t>
      </w:r>
    </w:p>
    <w:p w:rsidR="0014344C" w:rsidRPr="000217FB" w:rsidRDefault="0014344C" w:rsidP="000217FB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0217FB">
        <w:rPr>
          <w:rFonts w:cs="Times New Roman"/>
          <w:sz w:val="24"/>
          <w:szCs w:val="24"/>
        </w:rPr>
        <w:t>отдела выездных проверок</w:t>
      </w:r>
    </w:p>
    <w:p w:rsidR="0014344C" w:rsidRPr="000217FB" w:rsidRDefault="0014344C" w:rsidP="000217FB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0217FB">
        <w:rPr>
          <w:rFonts w:cs="Times New Roman"/>
          <w:sz w:val="24"/>
          <w:szCs w:val="24"/>
        </w:rPr>
        <w:t>Межрайонной инспекции Федеральной налоговой службы № 6</w:t>
      </w:r>
    </w:p>
    <w:p w:rsidR="0014344C" w:rsidRPr="000217FB" w:rsidRDefault="0014344C" w:rsidP="000217FB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0217FB">
        <w:rPr>
          <w:rFonts w:cs="Times New Roman"/>
          <w:sz w:val="24"/>
          <w:szCs w:val="24"/>
        </w:rPr>
        <w:t>по Рязанской области</w:t>
      </w:r>
    </w:p>
    <w:p w:rsidR="0063504C" w:rsidRPr="000217FB" w:rsidRDefault="0063504C" w:rsidP="000217FB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0217FB" w:rsidRDefault="003B7A81" w:rsidP="000217F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7F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0217FB">
        <w:rPr>
          <w:rFonts w:ascii="Times New Roman" w:hAnsi="Times New Roman" w:cs="Times New Roman"/>
          <w:b/>
          <w:sz w:val="24"/>
          <w:szCs w:val="24"/>
        </w:rPr>
        <w:t> </w:t>
      </w:r>
      <w:r w:rsidRPr="000217F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0217FB" w:rsidRDefault="003B7A81" w:rsidP="000217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217FB" w:rsidRDefault="003B7A81" w:rsidP="000217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1.</w:t>
      </w:r>
      <w:r w:rsidR="00016846" w:rsidRPr="000217FB">
        <w:rPr>
          <w:rFonts w:ascii="Times New Roman" w:hAnsi="Times New Roman" w:cs="Times New Roman"/>
          <w:sz w:val="24"/>
          <w:szCs w:val="24"/>
        </w:rPr>
        <w:t> </w:t>
      </w:r>
      <w:r w:rsidRPr="000217F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0217FB">
        <w:rPr>
          <w:rFonts w:ascii="Times New Roman" w:hAnsi="Times New Roman" w:cs="Times New Roman"/>
          <w:sz w:val="24"/>
          <w:szCs w:val="24"/>
        </w:rPr>
        <w:br/>
      </w:r>
      <w:r w:rsidRPr="000217F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0217FB">
        <w:rPr>
          <w:rFonts w:ascii="Times New Roman" w:hAnsi="Times New Roman" w:cs="Times New Roman"/>
          <w:sz w:val="24"/>
          <w:szCs w:val="24"/>
        </w:rPr>
        <w:t>–</w:t>
      </w:r>
      <w:r w:rsidRPr="000217F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0C74E9" w:rsidRPr="000217FB">
        <w:rPr>
          <w:rFonts w:ascii="Times New Roman" w:hAnsi="Times New Roman" w:cs="Times New Roman"/>
          <w:sz w:val="24"/>
          <w:szCs w:val="24"/>
        </w:rPr>
        <w:t>главного</w:t>
      </w:r>
      <w:r w:rsidR="0014344C" w:rsidRPr="000217F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выездных проверок Межрайонной инспекции Федеральной налоговой службы № 6 по Рязанской области </w:t>
      </w:r>
      <w:r w:rsidRPr="000217F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C74E9" w:rsidRPr="000217FB">
        <w:rPr>
          <w:rFonts w:ascii="Times New Roman" w:hAnsi="Times New Roman" w:cs="Times New Roman"/>
          <w:sz w:val="24"/>
          <w:szCs w:val="24"/>
        </w:rPr>
        <w:t>ведущей</w:t>
      </w:r>
      <w:r w:rsidRPr="000217F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4344C" w:rsidRPr="000217FB">
        <w:rPr>
          <w:rFonts w:ascii="Times New Roman" w:hAnsi="Times New Roman" w:cs="Times New Roman"/>
          <w:sz w:val="24"/>
          <w:szCs w:val="24"/>
        </w:rPr>
        <w:t>«специалисты»</w:t>
      </w:r>
      <w:r w:rsidR="009F3087" w:rsidRPr="000217FB">
        <w:rPr>
          <w:rFonts w:ascii="Times New Roman" w:hAnsi="Times New Roman" w:cs="Times New Roman"/>
          <w:sz w:val="24"/>
          <w:szCs w:val="24"/>
        </w:rPr>
        <w:t>.</w:t>
      </w:r>
    </w:p>
    <w:p w:rsidR="00D6462A" w:rsidRPr="000217FB" w:rsidRDefault="00D6462A" w:rsidP="000217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0217FB">
        <w:rPr>
          <w:rFonts w:ascii="Times New Roman" w:hAnsi="Times New Roman" w:cs="Times New Roman"/>
          <w:sz w:val="24"/>
          <w:szCs w:val="24"/>
        </w:rPr>
        <w:t>–</w:t>
      </w:r>
      <w:r w:rsidRPr="000217FB">
        <w:rPr>
          <w:rFonts w:ascii="Times New Roman" w:hAnsi="Times New Roman" w:cs="Times New Roman"/>
          <w:sz w:val="24"/>
          <w:szCs w:val="24"/>
        </w:rPr>
        <w:t xml:space="preserve"> </w:t>
      </w:r>
      <w:r w:rsidR="0014344C" w:rsidRPr="000217FB">
        <w:rPr>
          <w:rFonts w:ascii="Times New Roman" w:hAnsi="Times New Roman" w:cs="Times New Roman"/>
          <w:sz w:val="24"/>
          <w:szCs w:val="24"/>
        </w:rPr>
        <w:t>11-3-</w:t>
      </w:r>
      <w:r w:rsidR="000C74E9" w:rsidRPr="000217FB">
        <w:rPr>
          <w:rFonts w:ascii="Times New Roman" w:hAnsi="Times New Roman" w:cs="Times New Roman"/>
          <w:sz w:val="24"/>
          <w:szCs w:val="24"/>
        </w:rPr>
        <w:t>3</w:t>
      </w:r>
      <w:r w:rsidR="0014344C" w:rsidRPr="000217FB">
        <w:rPr>
          <w:rFonts w:ascii="Times New Roman" w:hAnsi="Times New Roman" w:cs="Times New Roman"/>
          <w:sz w:val="24"/>
          <w:szCs w:val="24"/>
        </w:rPr>
        <w:t>-09</w:t>
      </w:r>
      <w:r w:rsidR="000C74E9" w:rsidRPr="000217FB">
        <w:rPr>
          <w:rFonts w:ascii="Times New Roman" w:hAnsi="Times New Roman" w:cs="Times New Roman"/>
          <w:sz w:val="24"/>
          <w:szCs w:val="24"/>
        </w:rPr>
        <w:t>4</w:t>
      </w:r>
      <w:r w:rsidR="00CE5967" w:rsidRPr="000217FB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217FB" w:rsidRDefault="00E5383C" w:rsidP="000217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2.</w:t>
      </w:r>
      <w:r w:rsidR="00016846" w:rsidRPr="000217FB">
        <w:rPr>
          <w:rFonts w:ascii="Times New Roman" w:hAnsi="Times New Roman" w:cs="Times New Roman"/>
          <w:sz w:val="24"/>
          <w:szCs w:val="24"/>
        </w:rPr>
        <w:t> </w:t>
      </w:r>
      <w:r w:rsidRPr="000217FB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0C74E9" w:rsidRPr="000217FB">
        <w:rPr>
          <w:rFonts w:ascii="Times New Roman" w:hAnsi="Times New Roman" w:cs="Times New Roman"/>
          <w:sz w:val="24"/>
          <w:szCs w:val="24"/>
        </w:rPr>
        <w:t>главного</w:t>
      </w:r>
      <w:r w:rsidR="0014344C" w:rsidRPr="000217F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выездных проверок</w:t>
      </w:r>
      <w:r w:rsidR="00016846" w:rsidRPr="000217FB">
        <w:rPr>
          <w:rFonts w:ascii="Times New Roman" w:hAnsi="Times New Roman" w:cs="Times New Roman"/>
          <w:sz w:val="24"/>
          <w:szCs w:val="24"/>
        </w:rPr>
        <w:t xml:space="preserve">: </w:t>
      </w:r>
      <w:r w:rsidR="00FB5D9D" w:rsidRPr="000217F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0217FB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217FB" w:rsidRDefault="00E5383C" w:rsidP="000217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3.</w:t>
      </w:r>
      <w:r w:rsidR="00016846" w:rsidRPr="000217FB">
        <w:rPr>
          <w:rFonts w:ascii="Times New Roman" w:hAnsi="Times New Roman" w:cs="Times New Roman"/>
          <w:sz w:val="24"/>
          <w:szCs w:val="24"/>
        </w:rPr>
        <w:t> </w:t>
      </w:r>
      <w:r w:rsidRPr="000217FB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0C74E9" w:rsidRPr="000217FB">
        <w:rPr>
          <w:rFonts w:ascii="Times New Roman" w:hAnsi="Times New Roman" w:cs="Times New Roman"/>
          <w:sz w:val="24"/>
          <w:szCs w:val="24"/>
        </w:rPr>
        <w:t>главного</w:t>
      </w:r>
      <w:r w:rsidR="0014344C" w:rsidRPr="000217F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выездных проверок</w:t>
      </w:r>
      <w:r w:rsidRPr="000217FB">
        <w:rPr>
          <w:rFonts w:ascii="Times New Roman" w:hAnsi="Times New Roman" w:cs="Times New Roman"/>
          <w:sz w:val="24"/>
          <w:szCs w:val="24"/>
        </w:rPr>
        <w:t>:</w:t>
      </w:r>
      <w:r w:rsidR="00B14EB0" w:rsidRPr="000217FB">
        <w:rPr>
          <w:rFonts w:ascii="Times New Roman" w:hAnsi="Times New Roman" w:cs="Times New Roman"/>
          <w:sz w:val="24"/>
          <w:szCs w:val="24"/>
        </w:rPr>
        <w:t xml:space="preserve"> </w:t>
      </w:r>
      <w:r w:rsidR="00FB5D9D" w:rsidRPr="000217FB">
        <w:rPr>
          <w:rFonts w:ascii="Times New Roman" w:hAnsi="Times New Roman" w:cs="Times New Roman"/>
          <w:sz w:val="24"/>
          <w:szCs w:val="24"/>
        </w:rPr>
        <w:t>осуществление налогового контроля (</w:t>
      </w:r>
      <w:r w:rsidR="000C74E9" w:rsidRPr="000217FB">
        <w:rPr>
          <w:rFonts w:ascii="Times New Roman" w:hAnsi="Times New Roman" w:cs="Times New Roman"/>
          <w:sz w:val="24"/>
          <w:szCs w:val="24"/>
        </w:rPr>
        <w:t>выездные налоговые проверки</w:t>
      </w:r>
      <w:r w:rsidR="00FB5D9D" w:rsidRPr="000217FB">
        <w:rPr>
          <w:rFonts w:ascii="Times New Roman" w:hAnsi="Times New Roman" w:cs="Times New Roman"/>
          <w:sz w:val="24"/>
          <w:szCs w:val="24"/>
        </w:rPr>
        <w:t>)</w:t>
      </w:r>
      <w:r w:rsidR="00B14EB0" w:rsidRPr="000217F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217FB" w:rsidRDefault="00016846" w:rsidP="000217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4</w:t>
      </w:r>
      <w:r w:rsidR="003B7A81" w:rsidRPr="000217FB">
        <w:rPr>
          <w:rFonts w:ascii="Times New Roman" w:hAnsi="Times New Roman" w:cs="Times New Roman"/>
          <w:sz w:val="24"/>
          <w:szCs w:val="24"/>
        </w:rPr>
        <w:t>.</w:t>
      </w:r>
      <w:r w:rsidRPr="000217FB">
        <w:rPr>
          <w:rFonts w:ascii="Times New Roman" w:hAnsi="Times New Roman" w:cs="Times New Roman"/>
          <w:sz w:val="24"/>
          <w:szCs w:val="24"/>
        </w:rPr>
        <w:t> </w:t>
      </w:r>
      <w:r w:rsidR="003B7A81" w:rsidRPr="000217F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0C74E9" w:rsidRPr="000217FB">
        <w:rPr>
          <w:rFonts w:ascii="Times New Roman" w:hAnsi="Times New Roman" w:cs="Times New Roman"/>
          <w:sz w:val="24"/>
          <w:szCs w:val="24"/>
        </w:rPr>
        <w:t>главного</w:t>
      </w:r>
      <w:r w:rsidR="0014344C" w:rsidRPr="000217F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выездных проверок</w:t>
      </w:r>
      <w:r w:rsidR="007F339E" w:rsidRPr="000217F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0217FB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0217FB">
        <w:rPr>
          <w:rFonts w:ascii="Times New Roman" w:hAnsi="Times New Roman" w:cs="Times New Roman"/>
          <w:sz w:val="24"/>
          <w:szCs w:val="24"/>
        </w:rPr>
        <w:t>е</w:t>
      </w:r>
      <w:r w:rsidR="003B7A81" w:rsidRPr="000217FB">
        <w:rPr>
          <w:rFonts w:ascii="Times New Roman" w:hAnsi="Times New Roman" w:cs="Times New Roman"/>
          <w:sz w:val="24"/>
          <w:szCs w:val="24"/>
        </w:rPr>
        <w:t xml:space="preserve">тся </w:t>
      </w:r>
      <w:r w:rsidR="0014344C" w:rsidRPr="000217FB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0217F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217FB" w:rsidRDefault="001559CE" w:rsidP="000217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5. </w:t>
      </w:r>
      <w:r w:rsidR="000C74E9" w:rsidRPr="000217FB">
        <w:rPr>
          <w:rFonts w:ascii="Times New Roman" w:hAnsi="Times New Roman" w:cs="Times New Roman"/>
          <w:sz w:val="24"/>
          <w:szCs w:val="24"/>
        </w:rPr>
        <w:t>Главного</w:t>
      </w:r>
      <w:r w:rsidR="0014344C" w:rsidRPr="000217F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640A7" w:rsidRPr="000217FB">
        <w:rPr>
          <w:rFonts w:ascii="Times New Roman" w:hAnsi="Times New Roman" w:cs="Times New Roman"/>
          <w:sz w:val="24"/>
          <w:szCs w:val="24"/>
        </w:rPr>
        <w:t>ый</w:t>
      </w:r>
      <w:r w:rsidR="0014344C" w:rsidRPr="000217F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40A7" w:rsidRPr="000217FB">
        <w:rPr>
          <w:rFonts w:ascii="Times New Roman" w:hAnsi="Times New Roman" w:cs="Times New Roman"/>
          <w:sz w:val="24"/>
          <w:szCs w:val="24"/>
        </w:rPr>
        <w:t>ый</w:t>
      </w:r>
      <w:r w:rsidR="0014344C" w:rsidRPr="000217FB">
        <w:rPr>
          <w:rFonts w:ascii="Times New Roman" w:hAnsi="Times New Roman" w:cs="Times New Roman"/>
          <w:sz w:val="24"/>
          <w:szCs w:val="24"/>
        </w:rPr>
        <w:t xml:space="preserve"> инспектор отдела выездных проверок </w:t>
      </w:r>
      <w:r w:rsidR="003B7A81" w:rsidRPr="000217F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2640A7" w:rsidRPr="000217FB">
        <w:rPr>
          <w:rFonts w:ascii="Times New Roman" w:hAnsi="Times New Roman" w:cs="Times New Roman"/>
          <w:sz w:val="24"/>
          <w:szCs w:val="24"/>
        </w:rPr>
        <w:t>начальнику отдела выездных проверок</w:t>
      </w:r>
      <w:r w:rsidR="003B7A81" w:rsidRPr="000217F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217FB" w:rsidRDefault="003B7A81" w:rsidP="000217FB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0217FB" w:rsidRDefault="003B7A81" w:rsidP="000217FB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7F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0217FB">
        <w:rPr>
          <w:rFonts w:ascii="Times New Roman" w:hAnsi="Times New Roman" w:cs="Times New Roman"/>
          <w:b/>
          <w:sz w:val="24"/>
          <w:szCs w:val="24"/>
        </w:rPr>
        <w:t> </w:t>
      </w:r>
      <w:r w:rsidRPr="000217F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0217F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0217FB" w:rsidRDefault="003B7A81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217FB" w:rsidRDefault="007B2780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6</w:t>
      </w:r>
      <w:r w:rsidR="003B7A81" w:rsidRPr="000217FB">
        <w:rPr>
          <w:rFonts w:ascii="Times New Roman" w:hAnsi="Times New Roman" w:cs="Times New Roman"/>
          <w:sz w:val="24"/>
          <w:szCs w:val="24"/>
        </w:rPr>
        <w:t>.</w:t>
      </w:r>
      <w:r w:rsidR="0049073B" w:rsidRPr="000217FB">
        <w:rPr>
          <w:rFonts w:ascii="Times New Roman" w:hAnsi="Times New Roman" w:cs="Times New Roman"/>
          <w:sz w:val="24"/>
          <w:szCs w:val="24"/>
        </w:rPr>
        <w:t> </w:t>
      </w:r>
      <w:r w:rsidR="003B7A81" w:rsidRPr="000217F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C74E9" w:rsidRPr="000217FB">
        <w:rPr>
          <w:rFonts w:ascii="Times New Roman" w:hAnsi="Times New Roman" w:cs="Times New Roman"/>
          <w:sz w:val="24"/>
          <w:szCs w:val="24"/>
        </w:rPr>
        <w:t>главного</w:t>
      </w:r>
      <w:r w:rsidR="002640A7" w:rsidRPr="000217F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выездных проверок</w:t>
      </w:r>
      <w:r w:rsidR="003B7A81" w:rsidRPr="000217FB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0217F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217FB" w:rsidRDefault="007B2780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6.1.</w:t>
      </w:r>
      <w:r w:rsidR="0049073B" w:rsidRPr="000217FB">
        <w:rPr>
          <w:rFonts w:ascii="Times New Roman" w:hAnsi="Times New Roman" w:cs="Times New Roman"/>
          <w:sz w:val="24"/>
          <w:szCs w:val="24"/>
        </w:rPr>
        <w:t> </w:t>
      </w:r>
      <w:r w:rsidRPr="000217FB">
        <w:rPr>
          <w:rFonts w:ascii="Times New Roman" w:hAnsi="Times New Roman" w:cs="Times New Roman"/>
          <w:sz w:val="24"/>
          <w:szCs w:val="24"/>
        </w:rPr>
        <w:t>Н</w:t>
      </w:r>
      <w:r w:rsidR="003B7A81" w:rsidRPr="000217FB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2439F" w:rsidRPr="000217FB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04AB6" w:rsidRPr="000217F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0217FB" w:rsidRDefault="0049073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217FB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2439F" w:rsidRPr="000217FB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</w:t>
      </w:r>
      <w:r w:rsidRPr="000217FB">
        <w:rPr>
          <w:rFonts w:ascii="Times New Roman" w:hAnsi="Times New Roman" w:cs="Times New Roman"/>
          <w:sz w:val="24"/>
          <w:szCs w:val="24"/>
        </w:rPr>
        <w:t>.</w:t>
      </w:r>
    </w:p>
    <w:p w:rsidR="002A6E6E" w:rsidRPr="000217FB" w:rsidRDefault="0098413A" w:rsidP="000217FB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217FB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0217FB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0217FB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0217FB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0217F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A6E6E" w:rsidRPr="000217FB" w:rsidRDefault="002A6E6E" w:rsidP="000217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2A6E6E" w:rsidRPr="000217FB" w:rsidRDefault="002A6E6E" w:rsidP="000217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 xml:space="preserve">- требования к знаниям основ </w:t>
      </w:r>
      <w:hyperlink r:id="rId8" w:history="1">
        <w:r w:rsidRPr="000217F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0217FB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0217FB" w:rsidRDefault="002A6E6E" w:rsidP="000217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2A6E6E" w:rsidRPr="000217FB" w:rsidRDefault="002A6E6E" w:rsidP="000217F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0217FB" w:rsidRDefault="00C20C8F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0217FB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0217FB">
        <w:rPr>
          <w:rFonts w:ascii="Times New Roman" w:hAnsi="Times New Roman" w:cs="Times New Roman"/>
          <w:sz w:val="24"/>
          <w:szCs w:val="24"/>
        </w:rPr>
        <w:t>:</w:t>
      </w:r>
    </w:p>
    <w:p w:rsidR="002A6E6E" w:rsidRDefault="00CA730A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6.4.1.</w:t>
      </w:r>
      <w:r w:rsidR="0071560A" w:rsidRPr="000217FB">
        <w:rPr>
          <w:rFonts w:ascii="Times New Roman" w:hAnsi="Times New Roman" w:cs="Times New Roman"/>
          <w:sz w:val="24"/>
          <w:szCs w:val="24"/>
        </w:rPr>
        <w:t> </w:t>
      </w:r>
      <w:r w:rsidRPr="000217FB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17FB">
        <w:rPr>
          <w:rFonts w:ascii="Times New Roman" w:hAnsi="Times New Roman" w:cs="Times New Roman"/>
          <w:sz w:val="24"/>
          <w:szCs w:val="24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0217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217FB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17FB">
        <w:rPr>
          <w:rFonts w:ascii="Times New Roman" w:hAnsi="Times New Roman" w:cs="Times New Roman"/>
          <w:sz w:val="24"/>
          <w:szCs w:val="24"/>
        </w:rPr>
        <w:t xml:space="preserve">-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</w:t>
      </w:r>
      <w:r w:rsidRPr="000217FB">
        <w:rPr>
          <w:rFonts w:ascii="Times New Roman" w:hAnsi="Times New Roman" w:cs="Times New Roman"/>
          <w:sz w:val="24"/>
          <w:szCs w:val="24"/>
        </w:rPr>
        <w:lastRenderedPageBreak/>
        <w:t>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приказ ФНС России от 02 августа 2005 г. N САЭ-3-06/354@ N</w:t>
      </w:r>
      <w:proofErr w:type="gramStart"/>
      <w:r w:rsidRPr="000217FB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0217FB">
        <w:rPr>
          <w:rFonts w:ascii="Times New Roman" w:hAnsi="Times New Roman" w:cs="Times New Roman"/>
          <w:sz w:val="24"/>
          <w:szCs w:val="24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приказ ФНС России от 30 мая 2007 г. N ММ-3-06/333@ "Об утверждении Концепции системы планирования выездных налоговых проверок";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17FB">
        <w:rPr>
          <w:rFonts w:ascii="Times New Roman" w:hAnsi="Times New Roman" w:cs="Times New Roman"/>
          <w:sz w:val="24"/>
          <w:szCs w:val="24"/>
        </w:rPr>
        <w:t>- приказ ФНС России от 08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0217FB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217FB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0217FB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2015, регистрационный номер 37445); 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письмо ФНС России от 31.03.2011г. № АС-5-2/322@ «О рекомендациях по осуществлению мероприятий налогового контроля в отношении налогоплательщиков, получающих необоснованную выгоду с использованием подставных организаций»;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письмо ФНС России  от 23.03.2017г. № ЕД-5-9/547дсп@ «О выявлении обстоятельств необоснованной налоговой выгоды»;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Федеральный закон от 18.07.2017г. № 163-ФЗ «О внесении изменений в пункт 1 статьи 54.1 части первой НК РФ;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письмо ФНС России от 31.10.2017г. № ЕД-4-9/22123@ «О рекомендации по применению №163-ФЗ»;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Федеральный закон от 30.12.2001г. № 195-ФЗ «Кодекс Российской Федерации об административных правонарушениях».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выездных проверок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порядок проведения выездных налоговых проверок;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основы проведения выездных налоговых проверок;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способы проведения выездных налоговых проверок;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организация планирования выездных налоговых проверок;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основания проведения и особенности плановых и внеплановых проверок.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lastRenderedPageBreak/>
        <w:t>6.7. Наличие профессиональных умений: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проведение выездных налоговых проверок организаций и индивидуальных предпринимателей по вопросам правильности исчисления и уплаты в бюджет налогов (сборов), проведение необходимых мероприятий налогового контроля в рамках выездных налоговых проверок, заполнение и ведение информационного ресурса отдела, взаимодействие с правоохранительными органами,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принимать участие в подготовке данных для информационных сообщений, сведений и отчетов, письменных запросов Управления.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налоговых проверок;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формирование и ведение информационных ресурсов;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осуществление контроля исполнения, решений и других распорядительных документов, сопровождающих выездную налоговую проверку.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17FB" w:rsidRPr="000217FB" w:rsidRDefault="000217FB" w:rsidP="000217F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7F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proofErr w:type="gramStart"/>
      <w:r w:rsidRPr="000217FB">
        <w:rPr>
          <w:rFonts w:ascii="Times New Roman" w:hAnsi="Times New Roman" w:cs="Times New Roman"/>
          <w:sz w:val="24"/>
          <w:szCs w:val="24"/>
        </w:rPr>
        <w:t>главный</w:t>
      </w:r>
      <w:proofErr w:type="gramEnd"/>
      <w:r w:rsidRPr="000217F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выездных проверок,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выездных проверок, главный государственный налоговый инспектор отдела выездных проверок обязан: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 проводить выездные налоговые проверки налогоплательщиков выборочным или сплошным методом проверки первичной документации налогоплательщика;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bookmarkStart w:id="0" w:name="_GoBack"/>
      <w:bookmarkEnd w:id="0"/>
      <w:r w:rsidRPr="000217FB">
        <w:rPr>
          <w:rFonts w:ascii="Times New Roman" w:hAnsi="Times New Roman" w:cs="Times New Roman"/>
          <w:sz w:val="24"/>
          <w:szCs w:val="24"/>
        </w:rPr>
        <w:t xml:space="preserve"> осуществлять в рамках выездной налоговой проверки мероприятия налогового контроля: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 xml:space="preserve">- проводить опросы свидетелей, которым могут быть известны какие-либо обстоятельства, имеющие значение для осуществления налогового контроля,    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производить выемку документов у налогоплательщика, в отношении которого проводится выездная налоговая проверка,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назначать экспертизу в случае, когда для разъяснения возникающих в процессе выездной налоговой проверки вопросов требуются специальные познания в науке, искусстве, технике или ремесле,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истребовать у контрагента или у иных лиц, располагающими документами (информацией), касающимися деятельности проверяемого налогоплательщика, эти документы (информацию).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 xml:space="preserve">- оформлять результаты выездной налоговой проверки. 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представлять начальнику (заместителю начальника) отдела материалы проведенных налоговых проверок.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участвовать в рассмотрении возражений налогоплательщиков по Актам выездных налоговых проверок и подготавливать решения по результатам рассмотрения материалов налоговых проверок.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подготавливать и передавать материалы выездных налоговых проверок в правовой отдел при подаче налогоплательщиком в налоговый орган Апелляционной жалобы.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направлять материалы проверок в Следственный комитет Российской Федерации для решения вопроса о возбуждении уголовных дел в установленные сроки, контролируемые отделом урегулирования задолженности.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участвовать в арбитражном суде и в суде общей юрисдикции при  рассмотрении дел по результатам проведенных проверок.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участвовать в применении к налогоплательщикам обеспечительных мер по результатам выездных налоговых проверок при наличии достаточных оснований.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взаимодействовать с правоохранительными органами и иными контролирующими органами по вопросам, возникающим при проведении выездных налоговых проверок.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принимать участие в подготовке данных для информационных сообщений, сведений и отчетов, письменных запросов Управления по указанию начальника отдела, заместителя начальника отдела.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lastRenderedPageBreak/>
        <w:t>- выполнять другие указания и распоряжения руководства инспекции, начальника отдела и его заместителя.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вести в установленном порядке делопроизводство и обеспечивать сохранность номенклатурных дел, в том числе с грифом «ДСП».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соблюдать Правила внутреннего распорядка и дисциплины при выполнении своих должностных обязанностей и полномочий;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соблюдать правила и нормы охраны труда и техники безопасности;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замещать временно отсутствующего старшего государственного налогового инспектора, осуществляющего проведение выездных налоговых проверок;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В период  временного отсутствия гражданского служащего  его полномочия делегируются главному государственному налоговому инспектору, осуществляющему проведение выездных налоговых проверок.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главный государственный налоговый инспектор отдела выездных проверок имеет право: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 xml:space="preserve">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0217F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выездных проверок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</w:t>
      </w:r>
      <w:r w:rsidRPr="000217FB">
        <w:rPr>
          <w:rFonts w:ascii="Times New Roman" w:hAnsi="Times New Roman" w:cs="Times New Roman"/>
          <w:sz w:val="24"/>
          <w:szCs w:val="24"/>
        </w:rPr>
        <w:lastRenderedPageBreak/>
        <w:t>Положения о Федеральной налоговой службе» (Собрание законодательства Российской Федерации, 2004, № 40, ст. 3961;</w:t>
      </w:r>
      <w:proofErr w:type="gramEnd"/>
      <w:r w:rsidRPr="000217FB">
        <w:rPr>
          <w:rFonts w:ascii="Times New Roman" w:hAnsi="Times New Roman" w:cs="Times New Roman"/>
          <w:sz w:val="24"/>
          <w:szCs w:val="24"/>
        </w:rPr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11. Главный государственный налоговый инспектор отдела выездных проверок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217FB" w:rsidRPr="000217FB" w:rsidRDefault="000217FB" w:rsidP="000217F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7F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государственный налоговый инспектор отдела выез</w:t>
      </w:r>
      <w:r w:rsidRPr="000217FB">
        <w:rPr>
          <w:rFonts w:ascii="Times New Roman" w:hAnsi="Times New Roman" w:cs="Times New Roman"/>
          <w:b/>
          <w:sz w:val="24"/>
          <w:szCs w:val="24"/>
        </w:rPr>
        <w:t xml:space="preserve">дных проверок вправе или обязан </w:t>
      </w:r>
      <w:r w:rsidRPr="000217FB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главный государственный налоговый инспектор отдела выездных проверок вправе самостоятельно принимать решения по вопросам: 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 главный государственный налоговый инспектор вправе принимать решения, необходимые для выполнения своих должностных обязанностей.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главный государственный налоговый инспектор отдела выездных проверок обязан самостоятельно принимать решения по вопросам: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предусмотренным Положением об инспекции, иными нормативными актами, административным  регламентом ФНС России;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217FB" w:rsidRPr="000217FB" w:rsidRDefault="000217FB" w:rsidP="000217F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7FB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главный государственный налоговый инспектор отдела выездных проверок вправе или о</w:t>
      </w:r>
      <w:r w:rsidRPr="000217FB">
        <w:rPr>
          <w:rFonts w:ascii="Times New Roman" w:hAnsi="Times New Roman" w:cs="Times New Roman"/>
          <w:b/>
          <w:sz w:val="24"/>
          <w:szCs w:val="24"/>
        </w:rPr>
        <w:t xml:space="preserve">бязан участвовать </w:t>
      </w:r>
      <w:r w:rsidRPr="000217FB">
        <w:rPr>
          <w:rFonts w:ascii="Times New Roman" w:hAnsi="Times New Roman" w:cs="Times New Roman"/>
          <w:b/>
          <w:sz w:val="24"/>
          <w:szCs w:val="24"/>
        </w:rPr>
        <w:t>при подготовке проектов норм</w:t>
      </w:r>
      <w:r w:rsidRPr="000217FB">
        <w:rPr>
          <w:rFonts w:ascii="Times New Roman" w:hAnsi="Times New Roman" w:cs="Times New Roman"/>
          <w:b/>
          <w:sz w:val="24"/>
          <w:szCs w:val="24"/>
        </w:rPr>
        <w:t xml:space="preserve">ативных правовых актов и (или) </w:t>
      </w:r>
      <w:r w:rsidRPr="000217FB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 xml:space="preserve">14. Главный государственный налоговый инспектор отдела выездных проверок в соответствии со своей компетенцией вправе участвовать в подготовке (обсуждении) следующих проектов: 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15. Главный государственный налоговый инспектор отдела выездных проверок в соответствии со своей компетенцией обязан участвовать в подготовке (обсуждении) следующих проектов: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217FB" w:rsidRPr="000217FB" w:rsidRDefault="000217FB" w:rsidP="000217F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7F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7FB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7F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главный государственный налоговый инспектор отдела выездных проверок принимает решения в сроки, установленные законодательными и иными нормативными правовыми актами Российской Федерации.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217FB" w:rsidRPr="000217FB" w:rsidRDefault="000217FB" w:rsidP="000217F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7F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0217FB">
        <w:rPr>
          <w:rFonts w:ascii="Times New Roman" w:hAnsi="Times New Roman" w:cs="Times New Roman"/>
          <w:sz w:val="24"/>
          <w:szCs w:val="24"/>
        </w:rPr>
        <w:t xml:space="preserve">Взаимодействие главного государственного налогового инспектора отдела выездных проверок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</w:t>
      </w:r>
      <w:r w:rsidRPr="000217FB">
        <w:rPr>
          <w:rFonts w:ascii="Times New Roman" w:hAnsi="Times New Roman" w:cs="Times New Roman"/>
          <w:sz w:val="24"/>
          <w:szCs w:val="24"/>
        </w:rPr>
        <w:lastRenderedPageBreak/>
        <w:t>служащих» (Собрание законодательства Российской Федерации</w:t>
      </w:r>
      <w:proofErr w:type="gramEnd"/>
      <w:r w:rsidRPr="000217FB">
        <w:rPr>
          <w:rFonts w:ascii="Times New Roman" w:hAnsi="Times New Roman" w:cs="Times New Roman"/>
          <w:sz w:val="24"/>
          <w:szCs w:val="24"/>
        </w:rPr>
        <w:t>,</w:t>
      </w:r>
      <w:proofErr w:type="gramStart"/>
      <w:r w:rsidRPr="000217FB">
        <w:rPr>
          <w:rFonts w:ascii="Times New Roman" w:hAnsi="Times New Roman" w:cs="Times New Roman"/>
          <w:sz w:val="24"/>
          <w:szCs w:val="24"/>
        </w:rPr>
        <w:t>2002,№33,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217FB" w:rsidRPr="000217FB" w:rsidRDefault="000217FB" w:rsidP="000217F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7F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</w:t>
      </w:r>
      <w:r w:rsidRPr="000217FB">
        <w:rPr>
          <w:rFonts w:ascii="Times New Roman" w:hAnsi="Times New Roman" w:cs="Times New Roman"/>
          <w:b/>
          <w:sz w:val="24"/>
          <w:szCs w:val="24"/>
        </w:rPr>
        <w:t xml:space="preserve">инистративным регламентом </w:t>
      </w:r>
      <w:r w:rsidRPr="000217FB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18. Главный государственный налоговый инспектор отдела выездных проверок государственных услуг не предоставляет.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217FB" w:rsidRPr="000217FB" w:rsidRDefault="000217FB" w:rsidP="000217F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7F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17F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главного государственного налогового инспектора отдела выездных проверок оценивается по следующим показателям: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217FB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43E0C" w:rsidRPr="000217FB" w:rsidRDefault="000217FB" w:rsidP="000217F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17F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Pr="000217F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443E0C" w:rsidRPr="000217FB" w:rsidSect="000217FB">
      <w:headerReference w:type="default" r:id="rId9"/>
      <w:type w:val="continuous"/>
      <w:pgSz w:w="11906" w:h="16838" w:code="9"/>
      <w:pgMar w:top="567" w:right="567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AD9" w:rsidRDefault="009E2AD9" w:rsidP="003B7A81">
      <w:pPr>
        <w:spacing w:after="0" w:line="240" w:lineRule="auto"/>
      </w:pPr>
      <w:r>
        <w:separator/>
      </w:r>
    </w:p>
  </w:endnote>
  <w:endnote w:type="continuationSeparator" w:id="0">
    <w:p w:rsidR="009E2AD9" w:rsidRDefault="009E2AD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AD9" w:rsidRDefault="009E2AD9" w:rsidP="003B7A81">
      <w:pPr>
        <w:spacing w:after="0" w:line="240" w:lineRule="auto"/>
      </w:pPr>
      <w:r>
        <w:separator/>
      </w:r>
    </w:p>
  </w:footnote>
  <w:footnote w:type="continuationSeparator" w:id="0">
    <w:p w:rsidR="009E2AD9" w:rsidRDefault="009E2AD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217F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17FB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4E9"/>
    <w:rsid w:val="000C7D67"/>
    <w:rsid w:val="000D08EA"/>
    <w:rsid w:val="00121DFA"/>
    <w:rsid w:val="001269E2"/>
    <w:rsid w:val="00141E3E"/>
    <w:rsid w:val="0014344C"/>
    <w:rsid w:val="001559CE"/>
    <w:rsid w:val="00165B7A"/>
    <w:rsid w:val="001665C3"/>
    <w:rsid w:val="00175938"/>
    <w:rsid w:val="00177443"/>
    <w:rsid w:val="00177E9A"/>
    <w:rsid w:val="001914C1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20821"/>
    <w:rsid w:val="003314B0"/>
    <w:rsid w:val="00340885"/>
    <w:rsid w:val="0035345F"/>
    <w:rsid w:val="003A43AB"/>
    <w:rsid w:val="003B7A81"/>
    <w:rsid w:val="003C4B94"/>
    <w:rsid w:val="003D7ED3"/>
    <w:rsid w:val="00404AE7"/>
    <w:rsid w:val="0042439F"/>
    <w:rsid w:val="0044318B"/>
    <w:rsid w:val="00443E0C"/>
    <w:rsid w:val="004776BC"/>
    <w:rsid w:val="0049073B"/>
    <w:rsid w:val="00493417"/>
    <w:rsid w:val="00497CF7"/>
    <w:rsid w:val="004A3010"/>
    <w:rsid w:val="004B7353"/>
    <w:rsid w:val="004D15EC"/>
    <w:rsid w:val="005210D9"/>
    <w:rsid w:val="00524A8E"/>
    <w:rsid w:val="00526FFE"/>
    <w:rsid w:val="0053153E"/>
    <w:rsid w:val="00532AAD"/>
    <w:rsid w:val="00534068"/>
    <w:rsid w:val="00536AA0"/>
    <w:rsid w:val="00537E24"/>
    <w:rsid w:val="0057403D"/>
    <w:rsid w:val="0058504A"/>
    <w:rsid w:val="00585805"/>
    <w:rsid w:val="0059423D"/>
    <w:rsid w:val="005B3AF2"/>
    <w:rsid w:val="005B6D9D"/>
    <w:rsid w:val="005C0179"/>
    <w:rsid w:val="005C7A24"/>
    <w:rsid w:val="005D1E6A"/>
    <w:rsid w:val="005D7ABC"/>
    <w:rsid w:val="00603471"/>
    <w:rsid w:val="00630988"/>
    <w:rsid w:val="0063504C"/>
    <w:rsid w:val="006618E5"/>
    <w:rsid w:val="00675F6E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879F4"/>
    <w:rsid w:val="00791AA6"/>
    <w:rsid w:val="007A056A"/>
    <w:rsid w:val="007A66A8"/>
    <w:rsid w:val="007A7062"/>
    <w:rsid w:val="007B0EB1"/>
    <w:rsid w:val="007B2780"/>
    <w:rsid w:val="007D402F"/>
    <w:rsid w:val="007D457D"/>
    <w:rsid w:val="007F339E"/>
    <w:rsid w:val="007F3D35"/>
    <w:rsid w:val="00802DE2"/>
    <w:rsid w:val="00804AB6"/>
    <w:rsid w:val="00806B0C"/>
    <w:rsid w:val="00812BFB"/>
    <w:rsid w:val="0081666B"/>
    <w:rsid w:val="00821AEF"/>
    <w:rsid w:val="00822936"/>
    <w:rsid w:val="00877280"/>
    <w:rsid w:val="00882463"/>
    <w:rsid w:val="008E4B65"/>
    <w:rsid w:val="008F7217"/>
    <w:rsid w:val="008F7E8E"/>
    <w:rsid w:val="00926516"/>
    <w:rsid w:val="00933CCA"/>
    <w:rsid w:val="009404CB"/>
    <w:rsid w:val="009420C8"/>
    <w:rsid w:val="00942953"/>
    <w:rsid w:val="00950A95"/>
    <w:rsid w:val="0098413A"/>
    <w:rsid w:val="00991494"/>
    <w:rsid w:val="009A732F"/>
    <w:rsid w:val="009A7768"/>
    <w:rsid w:val="009B6831"/>
    <w:rsid w:val="009D5A89"/>
    <w:rsid w:val="009E1A99"/>
    <w:rsid w:val="009E2AD9"/>
    <w:rsid w:val="009F0BC2"/>
    <w:rsid w:val="009F3087"/>
    <w:rsid w:val="00A044DB"/>
    <w:rsid w:val="00A068D7"/>
    <w:rsid w:val="00A2339B"/>
    <w:rsid w:val="00A524EE"/>
    <w:rsid w:val="00A537B6"/>
    <w:rsid w:val="00A62E48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08CB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C158E5"/>
    <w:rsid w:val="00C20C8F"/>
    <w:rsid w:val="00C23B14"/>
    <w:rsid w:val="00C277B9"/>
    <w:rsid w:val="00C51CBA"/>
    <w:rsid w:val="00C73A81"/>
    <w:rsid w:val="00CA1336"/>
    <w:rsid w:val="00CA6241"/>
    <w:rsid w:val="00CA730A"/>
    <w:rsid w:val="00CA7EC2"/>
    <w:rsid w:val="00CC4280"/>
    <w:rsid w:val="00CC56D9"/>
    <w:rsid w:val="00CD004D"/>
    <w:rsid w:val="00CE4331"/>
    <w:rsid w:val="00CE5967"/>
    <w:rsid w:val="00D00C06"/>
    <w:rsid w:val="00D1572F"/>
    <w:rsid w:val="00D270CA"/>
    <w:rsid w:val="00D6462A"/>
    <w:rsid w:val="00D75100"/>
    <w:rsid w:val="00D7769A"/>
    <w:rsid w:val="00D849A7"/>
    <w:rsid w:val="00DC63C2"/>
    <w:rsid w:val="00DD1315"/>
    <w:rsid w:val="00DE6E00"/>
    <w:rsid w:val="00E23F69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EF6BD6"/>
    <w:rsid w:val="00F01BBE"/>
    <w:rsid w:val="00F03193"/>
    <w:rsid w:val="00F03E6B"/>
    <w:rsid w:val="00F046D2"/>
    <w:rsid w:val="00F05CF7"/>
    <w:rsid w:val="00F17EC4"/>
    <w:rsid w:val="00F25D3D"/>
    <w:rsid w:val="00F3280F"/>
    <w:rsid w:val="00F6746B"/>
    <w:rsid w:val="00F72CE0"/>
    <w:rsid w:val="00F802AC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443E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443E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96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9825E-1DFC-446E-8866-55C8DA7A7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2898</Words>
  <Characters>16524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2019-06-10T09:45:00Z</cp:lastPrinted>
  <dcterms:created xsi:type="dcterms:W3CDTF">2020-04-17T11:56:00Z</dcterms:created>
  <dcterms:modified xsi:type="dcterms:W3CDTF">2020-04-20T08:10:00Z</dcterms:modified>
</cp:coreProperties>
</file>